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 – RIUM</w:t>
      </w:r>
      <w:r w:rsidRPr="009E5E82">
        <w:rPr>
          <w:rStyle w:val="Sprotnaopomba-sklic"/>
          <w:rFonts w:ascii="Calibri" w:hAnsi="Calibri" w:cs="Calibri"/>
        </w:rPr>
        <w:footnoteReference w:id="1"/>
      </w:r>
    </w:p>
    <w:p w14:paraId="55528F88" w14:textId="3702C541" w:rsidR="007B5604" w:rsidRPr="009E5E82" w:rsidRDefault="006C0BBF"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PAYMENT METHOD</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734B3CC0" w:rsidR="003F4A01" w:rsidRDefault="0057567B" w:rsidP="00A7290C">
      <w:pPr>
        <w:pStyle w:val="Glava"/>
        <w:tabs>
          <w:tab w:val="clear" w:pos="4536"/>
          <w:tab w:val="clear" w:pos="9072"/>
        </w:tabs>
        <w:ind w:right="-285"/>
        <w:rPr>
          <w:rFonts w:asciiTheme="minorHAnsi" w:eastAsia="Calibri" w:hAnsiTheme="minorHAnsi" w:cstheme="minorHAnsi"/>
          <w:b/>
          <w:sz w:val="20"/>
          <w:szCs w:val="20"/>
        </w:rPr>
      </w:pPr>
      <w:r>
        <w:rPr>
          <w:rFonts w:asciiTheme="minorHAnsi" w:hAnsiTheme="minorHAnsi"/>
          <w:sz w:val="20"/>
        </w:rPr>
        <w:t xml:space="preserve">Subject-matter of the public procurement: </w:t>
      </w:r>
      <w:r>
        <w:rPr>
          <w:rFonts w:asciiTheme="minorHAnsi" w:hAnsiTheme="minorHAnsi"/>
          <w:b/>
          <w:sz w:val="20"/>
        </w:rPr>
        <w:t>Equipment for refining and reshaping semiconductor, photonic and other slices</w:t>
      </w:r>
    </w:p>
    <w:p w14:paraId="745537DB" w14:textId="044CD528" w:rsidR="007A3382" w:rsidRDefault="007A3382" w:rsidP="00A7290C">
      <w:pPr>
        <w:pStyle w:val="Glava"/>
        <w:tabs>
          <w:tab w:val="clear" w:pos="4536"/>
          <w:tab w:val="clear" w:pos="9072"/>
        </w:tabs>
        <w:ind w:right="-285"/>
        <w:rPr>
          <w:rFonts w:asciiTheme="minorHAnsi" w:eastAsia="Calibri" w:hAnsiTheme="minorHAnsi" w:cstheme="minorHAnsi"/>
          <w:b/>
          <w:sz w:val="20"/>
          <w:szCs w:val="20"/>
        </w:rPr>
      </w:pPr>
    </w:p>
    <w:tbl>
      <w:tblPr>
        <w:tblStyle w:val="Tabelamrea"/>
        <w:tblpPr w:leftFromText="141" w:rightFromText="141" w:vertAnchor="text" w:tblpY="1"/>
        <w:tblOverlap w:val="never"/>
        <w:tblW w:w="0" w:type="auto"/>
        <w:tblInd w:w="0" w:type="dxa"/>
        <w:tblLook w:val="04A0" w:firstRow="1" w:lastRow="0" w:firstColumn="1" w:lastColumn="0" w:noHBand="0" w:noVBand="1"/>
      </w:tblPr>
      <w:tblGrid>
        <w:gridCol w:w="1555"/>
        <w:gridCol w:w="2268"/>
        <w:gridCol w:w="2409"/>
        <w:gridCol w:w="2835"/>
      </w:tblGrid>
      <w:tr w:rsidR="00C47DE6" w14:paraId="22FACF17" w14:textId="39118706" w:rsidTr="00F3404E">
        <w:trPr>
          <w:trHeight w:val="778"/>
        </w:trPr>
        <w:tc>
          <w:tcPr>
            <w:tcW w:w="1555" w:type="dxa"/>
            <w:shd w:val="clear" w:color="auto" w:fill="DEEAF6" w:themeFill="accent1" w:themeFillTint="33"/>
            <w:vAlign w:val="center"/>
          </w:tcPr>
          <w:p w14:paraId="13D8168C" w14:textId="20B3464B" w:rsidR="00C47DE6" w:rsidRDefault="00C47DE6" w:rsidP="00746174">
            <w:pPr>
              <w:pStyle w:val="Glava"/>
              <w:tabs>
                <w:tab w:val="clear" w:pos="4536"/>
                <w:tab w:val="clear" w:pos="9072"/>
              </w:tabs>
              <w:ind w:right="-285"/>
              <w:rPr>
                <w:rFonts w:asciiTheme="minorHAnsi" w:hAnsiTheme="minorHAnsi" w:cstheme="minorHAnsi"/>
                <w:b/>
                <w:bCs/>
                <w:sz w:val="20"/>
                <w:szCs w:val="20"/>
              </w:rPr>
            </w:pPr>
            <w:r>
              <w:rPr>
                <w:rFonts w:asciiTheme="minorHAnsi" w:hAnsiTheme="minorHAnsi"/>
                <w:b/>
                <w:sz w:val="20"/>
              </w:rPr>
              <w:t>Lot name:</w:t>
            </w:r>
          </w:p>
        </w:tc>
        <w:tc>
          <w:tcPr>
            <w:tcW w:w="7512" w:type="dxa"/>
            <w:gridSpan w:val="3"/>
            <w:shd w:val="clear" w:color="auto" w:fill="DEEAF6" w:themeFill="accent1" w:themeFillTint="33"/>
          </w:tcPr>
          <w:p w14:paraId="738327D2" w14:textId="0ED19897" w:rsidR="00C47DE6" w:rsidRDefault="00C47DE6" w:rsidP="00746174">
            <w:pPr>
              <w:spacing w:before="120" w:line="256" w:lineRule="auto"/>
              <w:rPr>
                <w:rFonts w:asciiTheme="minorHAnsi" w:hAnsiTheme="minorHAnsi" w:cstheme="minorHAnsi"/>
                <w:b/>
                <w:sz w:val="20"/>
                <w:szCs w:val="20"/>
              </w:rPr>
            </w:pPr>
            <w:r>
              <w:rPr>
                <w:rFonts w:asciiTheme="minorHAnsi" w:hAnsiTheme="minorHAnsi"/>
                <w:b/>
                <w:sz w:val="20"/>
              </w:rPr>
              <w:t>Offered method of payment</w:t>
            </w:r>
          </w:p>
          <w:p w14:paraId="1F8741FA" w14:textId="759041FE" w:rsidR="00C47DE6" w:rsidRPr="003E4561" w:rsidRDefault="00C47DE6" w:rsidP="00746174">
            <w:pPr>
              <w:spacing w:line="256" w:lineRule="auto"/>
              <w:rPr>
                <w:rFonts w:asciiTheme="minorHAnsi" w:hAnsiTheme="minorHAnsi" w:cstheme="minorHAnsi"/>
                <w:b/>
                <w:sz w:val="20"/>
                <w:szCs w:val="20"/>
              </w:rPr>
            </w:pPr>
            <w:r>
              <w:rPr>
                <w:rFonts w:asciiTheme="minorHAnsi" w:hAnsiTheme="minorHAnsi"/>
                <w:b/>
                <w:color w:val="0070C0"/>
                <w:sz w:val="20"/>
              </w:rPr>
              <w:t>(</w:t>
            </w:r>
            <w:proofErr w:type="gramStart"/>
            <w:r>
              <w:rPr>
                <w:rFonts w:asciiTheme="minorHAnsi" w:hAnsiTheme="minorHAnsi"/>
                <w:b/>
                <w:color w:val="0070C0"/>
                <w:sz w:val="20"/>
              </w:rPr>
              <w:t>circle</w:t>
            </w:r>
            <w:proofErr w:type="gramEnd"/>
            <w:r>
              <w:rPr>
                <w:rFonts w:asciiTheme="minorHAnsi" w:hAnsiTheme="minorHAnsi"/>
                <w:b/>
                <w:color w:val="0070C0"/>
                <w:sz w:val="20"/>
              </w:rPr>
              <w:t xml:space="preserve"> the letter preceding the answer)</w:t>
            </w:r>
          </w:p>
        </w:tc>
      </w:tr>
      <w:tr w:rsidR="00A8682D" w14:paraId="4079B80A" w14:textId="6F510F23" w:rsidTr="00563EE2">
        <w:trPr>
          <w:trHeight w:val="2534"/>
        </w:trPr>
        <w:tc>
          <w:tcPr>
            <w:tcW w:w="1555" w:type="dxa"/>
            <w:shd w:val="clear" w:color="auto" w:fill="DEEAF6" w:themeFill="accent1" w:themeFillTint="33"/>
          </w:tcPr>
          <w:p w14:paraId="2651D1B9" w14:textId="77777777" w:rsidR="00A8682D" w:rsidRPr="00495917" w:rsidRDefault="00A8682D" w:rsidP="00746174">
            <w:pPr>
              <w:spacing w:line="257" w:lineRule="auto"/>
              <w:rPr>
                <w:rFonts w:asciiTheme="minorHAnsi" w:hAnsiTheme="minorHAnsi" w:cstheme="minorHAnsi"/>
                <w:b/>
                <w:bCs/>
              </w:rPr>
            </w:pPr>
          </w:p>
          <w:p w14:paraId="52CF12F5" w14:textId="7A744A03" w:rsidR="00A8682D" w:rsidRPr="008C471E" w:rsidRDefault="00A8682D" w:rsidP="00746174">
            <w:pPr>
              <w:spacing w:line="257" w:lineRule="auto"/>
              <w:rPr>
                <w:rFonts w:asciiTheme="minorHAnsi" w:hAnsiTheme="minorHAnsi" w:cstheme="minorHAnsi"/>
                <w:b/>
                <w:bCs/>
                <w:u w:val="single"/>
              </w:rPr>
            </w:pPr>
            <w:r>
              <w:rPr>
                <w:rFonts w:asciiTheme="minorHAnsi" w:hAnsiTheme="minorHAnsi"/>
                <w:b/>
                <w:u w:val="single"/>
              </w:rPr>
              <w:t xml:space="preserve">Lot 2: </w:t>
            </w:r>
          </w:p>
          <w:p w14:paraId="73284EE1" w14:textId="3B1CBE2F" w:rsidR="00A8682D" w:rsidRDefault="00A8682D" w:rsidP="00746174">
            <w:pPr>
              <w:pStyle w:val="Glava"/>
              <w:tabs>
                <w:tab w:val="clear" w:pos="4536"/>
                <w:tab w:val="clear" w:pos="9072"/>
              </w:tabs>
              <w:rPr>
                <w:rFonts w:asciiTheme="minorHAnsi" w:hAnsiTheme="minorHAnsi" w:cstheme="minorHAnsi"/>
                <w:b/>
                <w:bCs/>
                <w:sz w:val="20"/>
                <w:szCs w:val="20"/>
              </w:rPr>
            </w:pPr>
            <w:r>
              <w:rPr>
                <w:rFonts w:asciiTheme="minorHAnsi" w:hAnsiTheme="minorHAnsi"/>
                <w:b/>
              </w:rPr>
              <w:t>Dicing saw</w:t>
            </w:r>
          </w:p>
        </w:tc>
        <w:tc>
          <w:tcPr>
            <w:tcW w:w="2268" w:type="dxa"/>
          </w:tcPr>
          <w:p w14:paraId="2A776CCB" w14:textId="77777777" w:rsidR="00A8682D" w:rsidRPr="00393100" w:rsidRDefault="00A8682D" w:rsidP="00746174">
            <w:pPr>
              <w:rPr>
                <w:rFonts w:asciiTheme="minorHAnsi" w:hAnsiTheme="minorHAnsi" w:cstheme="minorHAnsi"/>
                <w:b/>
                <w:sz w:val="20"/>
                <w:szCs w:val="20"/>
                <w:lang w:eastAsia="en-US"/>
              </w:rPr>
            </w:pPr>
          </w:p>
          <w:p w14:paraId="0D4FFA24" w14:textId="77777777" w:rsidR="00A8682D" w:rsidRPr="00393100" w:rsidRDefault="00A8682D" w:rsidP="00746174">
            <w:pPr>
              <w:pStyle w:val="Odstavekseznama"/>
              <w:numPr>
                <w:ilvl w:val="0"/>
                <w:numId w:val="24"/>
              </w:numPr>
              <w:jc w:val="center"/>
              <w:rPr>
                <w:rFonts w:asciiTheme="minorHAnsi" w:hAnsiTheme="minorHAnsi" w:cstheme="minorHAnsi"/>
                <w:b/>
                <w:sz w:val="20"/>
                <w:szCs w:val="20"/>
                <w:lang w:eastAsia="en-US"/>
              </w:rPr>
            </w:pPr>
          </w:p>
          <w:p w14:paraId="6C66FA62" w14:textId="20397E44" w:rsidR="00A8682D" w:rsidRPr="00393100" w:rsidRDefault="00A8682D" w:rsidP="00746174">
            <w:pPr>
              <w:pStyle w:val="Glava"/>
              <w:tabs>
                <w:tab w:val="clear" w:pos="4536"/>
                <w:tab w:val="clear" w:pos="9072"/>
              </w:tabs>
              <w:ind w:right="35"/>
              <w:rPr>
                <w:rFonts w:asciiTheme="minorHAnsi" w:hAnsiTheme="minorHAnsi" w:cstheme="minorHAnsi"/>
                <w:b/>
                <w:bCs/>
                <w:sz w:val="20"/>
                <w:szCs w:val="20"/>
              </w:rPr>
            </w:pPr>
            <w:r w:rsidRPr="00393100">
              <w:rPr>
                <w:rFonts w:asciiTheme="minorHAnsi" w:hAnsiTheme="minorHAnsi" w:cstheme="minorHAnsi"/>
                <w:sz w:val="20"/>
                <w:szCs w:val="20"/>
              </w:rPr>
              <w:t>Payment</w:t>
            </w:r>
            <w:r w:rsidRPr="00393100">
              <w:rPr>
                <w:rFonts w:asciiTheme="minorHAnsi" w:hAnsiTheme="minorHAnsi" w:cstheme="minorHAnsi"/>
                <w:b/>
                <w:sz w:val="20"/>
                <w:szCs w:val="20"/>
              </w:rPr>
              <w:t xml:space="preserve"> within 30 (thirty) days</w:t>
            </w:r>
            <w:r w:rsidRPr="00393100">
              <w:rPr>
                <w:rFonts w:asciiTheme="minorHAnsi" w:hAnsiTheme="minorHAnsi" w:cstheme="minorHAnsi"/>
                <w:sz w:val="20"/>
                <w:szCs w:val="20"/>
              </w:rPr>
              <w:t xml:space="preserve"> from the date of the correctly issued invoice, issued by the Supplier after the performed handover </w:t>
            </w:r>
            <w:r w:rsidRPr="00393100">
              <w:rPr>
                <w:rFonts w:asciiTheme="minorHAnsi" w:hAnsiTheme="minorHAnsi" w:cstheme="minorHAnsi"/>
                <w:b/>
                <w:sz w:val="20"/>
                <w:szCs w:val="20"/>
              </w:rPr>
              <w:t>(signed handover record).</w:t>
            </w:r>
          </w:p>
        </w:tc>
        <w:tc>
          <w:tcPr>
            <w:tcW w:w="2409" w:type="dxa"/>
          </w:tcPr>
          <w:p w14:paraId="503CAC4E" w14:textId="77777777" w:rsidR="00A8682D" w:rsidRPr="00393100" w:rsidRDefault="00A8682D" w:rsidP="00746174">
            <w:pPr>
              <w:pStyle w:val="Odstavekseznama"/>
              <w:ind w:left="314"/>
              <w:rPr>
                <w:rFonts w:asciiTheme="minorHAnsi" w:hAnsiTheme="minorHAnsi" w:cstheme="minorHAnsi"/>
                <w:bCs/>
                <w:sz w:val="20"/>
                <w:szCs w:val="20"/>
                <w:lang w:eastAsia="en-US"/>
              </w:rPr>
            </w:pPr>
          </w:p>
          <w:p w14:paraId="37B47F99" w14:textId="77777777" w:rsidR="00A8682D" w:rsidRPr="00393100" w:rsidRDefault="00A8682D" w:rsidP="00746174">
            <w:pPr>
              <w:pStyle w:val="Odstavekseznama"/>
              <w:numPr>
                <w:ilvl w:val="0"/>
                <w:numId w:val="24"/>
              </w:numPr>
              <w:ind w:left="603"/>
              <w:jc w:val="center"/>
              <w:rPr>
                <w:rFonts w:asciiTheme="minorHAnsi" w:hAnsiTheme="minorHAnsi" w:cstheme="minorHAnsi"/>
                <w:bCs/>
                <w:sz w:val="20"/>
                <w:szCs w:val="20"/>
                <w:lang w:eastAsia="en-US"/>
              </w:rPr>
            </w:pPr>
          </w:p>
          <w:p w14:paraId="45A06A20" w14:textId="228FD7D7" w:rsidR="00A8682D" w:rsidRPr="00393100" w:rsidRDefault="00A8682D" w:rsidP="00746174">
            <w:pPr>
              <w:pStyle w:val="Glava"/>
              <w:tabs>
                <w:tab w:val="clear" w:pos="4536"/>
                <w:tab w:val="clear" w:pos="9072"/>
              </w:tabs>
              <w:rPr>
                <w:rFonts w:asciiTheme="minorHAnsi" w:hAnsiTheme="minorHAnsi" w:cstheme="minorHAnsi"/>
                <w:b/>
                <w:bCs/>
                <w:sz w:val="20"/>
                <w:szCs w:val="20"/>
              </w:rPr>
            </w:pPr>
            <w:r w:rsidRPr="00393100">
              <w:rPr>
                <w:rFonts w:asciiTheme="minorHAnsi" w:hAnsiTheme="minorHAnsi" w:cstheme="minorHAnsi"/>
                <w:sz w:val="20"/>
                <w:szCs w:val="20"/>
              </w:rPr>
              <w:t>Payment</w:t>
            </w:r>
            <w:r w:rsidRPr="00393100">
              <w:rPr>
                <w:rFonts w:asciiTheme="minorHAnsi" w:hAnsiTheme="minorHAnsi" w:cstheme="minorHAnsi"/>
                <w:b/>
                <w:sz w:val="20"/>
                <w:szCs w:val="20"/>
              </w:rPr>
              <w:t xml:space="preserve"> within 15 (fifteen) days</w:t>
            </w:r>
            <w:r w:rsidRPr="00393100">
              <w:rPr>
                <w:rFonts w:asciiTheme="minorHAnsi" w:hAnsiTheme="minorHAnsi" w:cstheme="minorHAnsi"/>
                <w:sz w:val="20"/>
                <w:szCs w:val="20"/>
              </w:rPr>
              <w:t xml:space="preserve"> from the date of the correctly issued invoice, issued by the Supplier after the performed handover </w:t>
            </w:r>
            <w:r w:rsidRPr="00393100">
              <w:rPr>
                <w:rFonts w:asciiTheme="minorHAnsi" w:hAnsiTheme="minorHAnsi" w:cstheme="minorHAnsi"/>
                <w:b/>
                <w:sz w:val="20"/>
                <w:szCs w:val="20"/>
              </w:rPr>
              <w:t>(signed handover record).</w:t>
            </w:r>
          </w:p>
        </w:tc>
        <w:tc>
          <w:tcPr>
            <w:tcW w:w="2835" w:type="dxa"/>
          </w:tcPr>
          <w:p w14:paraId="2C091953" w14:textId="77777777" w:rsidR="00A8682D" w:rsidRPr="00393100" w:rsidRDefault="00A8682D" w:rsidP="00746174">
            <w:pPr>
              <w:pStyle w:val="Odstavekseznama"/>
              <w:ind w:left="267"/>
              <w:rPr>
                <w:rFonts w:asciiTheme="minorHAnsi" w:hAnsiTheme="minorHAnsi" w:cstheme="minorHAnsi"/>
                <w:bCs/>
                <w:sz w:val="20"/>
                <w:szCs w:val="20"/>
                <w:lang w:eastAsia="en-US"/>
              </w:rPr>
            </w:pPr>
          </w:p>
          <w:p w14:paraId="741D3F4B" w14:textId="77777777" w:rsidR="00A8682D" w:rsidRPr="00393100" w:rsidRDefault="00A8682D" w:rsidP="00746174">
            <w:pPr>
              <w:pStyle w:val="Odstavekseznama"/>
              <w:numPr>
                <w:ilvl w:val="0"/>
                <w:numId w:val="24"/>
              </w:numPr>
              <w:ind w:left="603"/>
              <w:jc w:val="center"/>
              <w:rPr>
                <w:rFonts w:asciiTheme="minorHAnsi" w:hAnsiTheme="minorHAnsi" w:cstheme="minorHAnsi"/>
                <w:bCs/>
                <w:sz w:val="20"/>
                <w:szCs w:val="20"/>
                <w:lang w:eastAsia="en-US"/>
              </w:rPr>
            </w:pPr>
          </w:p>
          <w:p w14:paraId="21121EA7" w14:textId="77777777" w:rsidR="00A8682D" w:rsidRPr="00393100" w:rsidRDefault="00A8682D" w:rsidP="00746174">
            <w:pPr>
              <w:pStyle w:val="Odstavekseznama"/>
              <w:ind w:left="0"/>
              <w:rPr>
                <w:rFonts w:asciiTheme="minorHAnsi" w:hAnsiTheme="minorHAnsi" w:cstheme="minorHAnsi"/>
                <w:bCs/>
                <w:sz w:val="20"/>
                <w:szCs w:val="20"/>
              </w:rPr>
            </w:pPr>
            <w:r w:rsidRPr="00393100">
              <w:rPr>
                <w:rFonts w:asciiTheme="minorHAnsi" w:hAnsiTheme="minorHAnsi" w:cstheme="minorHAnsi"/>
                <w:sz w:val="20"/>
                <w:szCs w:val="20"/>
              </w:rPr>
              <w:t xml:space="preserve">Advance payment is subject to the submission of adequate </w:t>
            </w:r>
            <w:r>
              <w:rPr>
                <w:rFonts w:asciiTheme="minorHAnsi" w:hAnsiTheme="minorHAnsi" w:cstheme="minorHAnsi"/>
                <w:sz w:val="20"/>
                <w:szCs w:val="20"/>
              </w:rPr>
              <w:t>guarantee</w:t>
            </w:r>
            <w:r w:rsidRPr="00393100">
              <w:rPr>
                <w:rFonts w:asciiTheme="minorHAnsi" w:hAnsiTheme="minorHAnsi" w:cstheme="minorHAnsi"/>
                <w:sz w:val="20"/>
                <w:szCs w:val="20"/>
              </w:rPr>
              <w:t>, which has to be unconditional and payable upon first demand, according to the following dynamics:</w:t>
            </w:r>
          </w:p>
          <w:p w14:paraId="4F2EB0A1" w14:textId="77777777" w:rsidR="00A8682D" w:rsidRPr="00393100" w:rsidRDefault="00A8682D" w:rsidP="00746174">
            <w:pPr>
              <w:pStyle w:val="Odstavekseznama"/>
              <w:ind w:left="267"/>
              <w:rPr>
                <w:rFonts w:asciiTheme="minorHAnsi" w:hAnsiTheme="minorHAnsi" w:cstheme="minorHAnsi"/>
                <w:bCs/>
                <w:sz w:val="20"/>
                <w:szCs w:val="20"/>
                <w:lang w:eastAsia="en-US"/>
              </w:rPr>
            </w:pPr>
          </w:p>
          <w:p w14:paraId="4D3AE0A9" w14:textId="77777777" w:rsidR="00A8682D" w:rsidRPr="00393100" w:rsidRDefault="00A8682D" w:rsidP="00746174">
            <w:pPr>
              <w:pStyle w:val="Odstavekseznama"/>
              <w:ind w:left="0"/>
              <w:rPr>
                <w:rFonts w:asciiTheme="minorHAnsi" w:hAnsiTheme="minorHAnsi" w:cstheme="minorHAnsi"/>
                <w:bCs/>
                <w:sz w:val="20"/>
                <w:szCs w:val="20"/>
              </w:rPr>
            </w:pPr>
            <w:r w:rsidRPr="00393100">
              <w:rPr>
                <w:rFonts w:asciiTheme="minorHAnsi" w:hAnsiTheme="minorHAnsi" w:cstheme="minorHAnsi"/>
                <w:b/>
                <w:sz w:val="20"/>
                <w:szCs w:val="20"/>
              </w:rPr>
              <w:t xml:space="preserve">1. 50% (fifty per cent) advance payment </w:t>
            </w:r>
            <w:r w:rsidRPr="00393100">
              <w:rPr>
                <w:rFonts w:asciiTheme="minorHAnsi" w:hAnsiTheme="minorHAnsi" w:cstheme="minorHAnsi"/>
                <w:sz w:val="20"/>
                <w:szCs w:val="20"/>
              </w:rPr>
              <w:t>within 10 (ten) days from the date of submitting an adequate advance payment guarantee and receipt of a correctly issued invoice for advance payment</w:t>
            </w:r>
          </w:p>
          <w:p w14:paraId="66C99ADE" w14:textId="77777777" w:rsidR="00A8682D" w:rsidRPr="00393100" w:rsidRDefault="00A8682D" w:rsidP="00746174">
            <w:pPr>
              <w:pStyle w:val="Odstavekseznama"/>
              <w:ind w:left="0"/>
              <w:rPr>
                <w:rFonts w:asciiTheme="minorHAnsi" w:hAnsiTheme="minorHAnsi" w:cstheme="minorHAnsi"/>
                <w:bCs/>
                <w:sz w:val="20"/>
                <w:szCs w:val="20"/>
                <w:lang w:eastAsia="en-US"/>
              </w:rPr>
            </w:pPr>
          </w:p>
          <w:p w14:paraId="5F4730EE" w14:textId="77777777" w:rsidR="00A8682D" w:rsidRPr="00393100" w:rsidRDefault="00A8682D" w:rsidP="00746174">
            <w:pPr>
              <w:pStyle w:val="Odstavekseznama"/>
              <w:ind w:left="0"/>
              <w:rPr>
                <w:rFonts w:asciiTheme="minorHAnsi" w:hAnsiTheme="minorHAnsi" w:cstheme="minorHAnsi"/>
                <w:iCs/>
                <w:color w:val="0070C0"/>
                <w:sz w:val="20"/>
                <w:szCs w:val="20"/>
              </w:rPr>
            </w:pPr>
            <w:r w:rsidRPr="00393100">
              <w:rPr>
                <w:rFonts w:asciiTheme="minorHAnsi" w:hAnsiTheme="minorHAnsi" w:cstheme="minorHAnsi"/>
                <w:b/>
                <w:sz w:val="20"/>
                <w:szCs w:val="20"/>
              </w:rPr>
              <w:t>2. 40% (forty per cent) payment</w:t>
            </w:r>
            <w:r w:rsidRPr="00393100">
              <w:rPr>
                <w:rFonts w:asciiTheme="minorHAnsi" w:hAnsiTheme="minorHAnsi" w:cstheme="minorHAnsi"/>
                <w:sz w:val="20"/>
                <w:szCs w:val="20"/>
              </w:rPr>
              <w:t xml:space="preserve"> within 3 (three) days from the date of the receipt of the correctly issued invoice, issued by the Supplier after the successful delivery of the equipment. The basis for payment is the delivery note approved by the User.</w:t>
            </w:r>
          </w:p>
          <w:p w14:paraId="492D0515" w14:textId="77777777" w:rsidR="00A8682D" w:rsidRPr="00393100" w:rsidRDefault="00A8682D" w:rsidP="00746174">
            <w:pPr>
              <w:pStyle w:val="Odstavekseznama"/>
              <w:ind w:left="0"/>
              <w:rPr>
                <w:rFonts w:asciiTheme="minorHAnsi" w:hAnsiTheme="minorHAnsi" w:cstheme="minorHAnsi"/>
                <w:bCs/>
                <w:sz w:val="20"/>
                <w:szCs w:val="20"/>
                <w:lang w:eastAsia="en-US"/>
              </w:rPr>
            </w:pPr>
          </w:p>
          <w:p w14:paraId="36143673" w14:textId="5F28E2AD" w:rsidR="00A8682D" w:rsidRPr="00393100" w:rsidRDefault="00A8682D" w:rsidP="00746174">
            <w:pPr>
              <w:pStyle w:val="Odstavekseznama"/>
              <w:ind w:left="0"/>
              <w:rPr>
                <w:rFonts w:asciiTheme="minorHAnsi" w:hAnsiTheme="minorHAnsi" w:cstheme="minorHAnsi"/>
                <w:b/>
                <w:bCs/>
                <w:sz w:val="20"/>
                <w:szCs w:val="20"/>
              </w:rPr>
            </w:pPr>
            <w:r w:rsidRPr="00393100">
              <w:rPr>
                <w:rFonts w:asciiTheme="minorHAnsi" w:hAnsiTheme="minorHAnsi" w:cstheme="minorHAnsi"/>
                <w:b/>
                <w:sz w:val="20"/>
                <w:szCs w:val="20"/>
              </w:rPr>
              <w:t xml:space="preserve">3. 10% (ten per cent) </w:t>
            </w:r>
            <w:r w:rsidRPr="00393100">
              <w:rPr>
                <w:rFonts w:asciiTheme="minorHAnsi" w:hAnsiTheme="minorHAnsi" w:cstheme="minorHAnsi"/>
                <w:b/>
                <w:bCs/>
                <w:sz w:val="20"/>
                <w:szCs w:val="20"/>
              </w:rPr>
              <w:t>payment</w:t>
            </w:r>
            <w:r w:rsidRPr="00393100">
              <w:rPr>
                <w:rFonts w:asciiTheme="minorHAnsi" w:hAnsiTheme="minorHAnsi" w:cstheme="minorHAnsi"/>
                <w:sz w:val="20"/>
                <w:szCs w:val="20"/>
              </w:rPr>
              <w:t xml:space="preserve"> within 30 (thirty) days after </w:t>
            </w:r>
            <w:r w:rsidRPr="00393100">
              <w:rPr>
                <w:rFonts w:asciiTheme="minorHAnsi" w:hAnsiTheme="minorHAnsi" w:cstheme="minorHAnsi"/>
                <w:sz w:val="20"/>
                <w:szCs w:val="20"/>
              </w:rPr>
              <w:lastRenderedPageBreak/>
              <w:t>signing the handover record, signed by the Supplier and User.</w:t>
            </w:r>
          </w:p>
        </w:tc>
      </w:tr>
    </w:tbl>
    <w:p w14:paraId="3E83092F" w14:textId="794D361C" w:rsidR="00C47DE6" w:rsidRPr="009E5E82" w:rsidRDefault="00746174" w:rsidP="007B5604">
      <w:pPr>
        <w:pStyle w:val="Odstavekseznama"/>
        <w:ind w:left="0"/>
        <w:rPr>
          <w:rFonts w:asciiTheme="minorHAnsi" w:hAnsiTheme="minorHAnsi" w:cstheme="minorHAnsi"/>
          <w:sz w:val="20"/>
          <w:szCs w:val="20"/>
        </w:rPr>
      </w:pPr>
      <w:r>
        <w:lastRenderedPageBreak/>
        <w:br w:type="textWrapping" w:clear="all"/>
      </w: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2"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73D9EDE1" w14:textId="44041CA7" w:rsidR="00C47DE6" w:rsidRDefault="00C47DE6" w:rsidP="00615B14">
      <w:pPr>
        <w:jc w:val="both"/>
        <w:rPr>
          <w:rFonts w:ascii="Calibri" w:hAnsi="Calibri" w:cs="Tahoma"/>
          <w:b/>
          <w:sz w:val="20"/>
          <w:szCs w:val="20"/>
          <w:u w:val="single"/>
        </w:rPr>
      </w:pPr>
    </w:p>
    <w:p w14:paraId="271B6948" w14:textId="77777777" w:rsidR="00C47DE6" w:rsidRDefault="00C47DE6" w:rsidP="00615B14">
      <w:pPr>
        <w:jc w:val="both"/>
        <w:rPr>
          <w:rFonts w:ascii="Calibri" w:hAnsi="Calibri" w:cs="Tahoma"/>
          <w:b/>
          <w:sz w:val="20"/>
          <w:szCs w:val="20"/>
          <w:u w:val="single"/>
        </w:rPr>
      </w:pPr>
    </w:p>
    <w:p w14:paraId="7AE1D17F" w14:textId="205B9117"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01F0AFAC" w14:textId="1BE457B1" w:rsidR="00F07ED7" w:rsidRDefault="00F07ED7" w:rsidP="00CB4342">
      <w:pPr>
        <w:pStyle w:val="Odstavekseznama"/>
        <w:numPr>
          <w:ilvl w:val="0"/>
          <w:numId w:val="1"/>
        </w:numPr>
        <w:ind w:left="714" w:hanging="357"/>
        <w:jc w:val="both"/>
        <w:rPr>
          <w:rFonts w:asciiTheme="minorHAnsi" w:hAnsiTheme="minorHAnsi" w:cstheme="minorHAnsi"/>
          <w:sz w:val="20"/>
          <w:szCs w:val="20"/>
        </w:rPr>
      </w:pPr>
      <w:r>
        <w:rPr>
          <w:rFonts w:asciiTheme="minorHAnsi" w:hAnsiTheme="minorHAnsi"/>
          <w:sz w:val="20"/>
        </w:rPr>
        <w:t xml:space="preserve">The payment method has to be appropriately indicated by </w:t>
      </w:r>
      <w:r>
        <w:rPr>
          <w:rFonts w:asciiTheme="minorHAnsi" w:hAnsiTheme="minorHAnsi"/>
          <w:b/>
          <w:bCs/>
          <w:sz w:val="20"/>
          <w:u w:val="single"/>
        </w:rPr>
        <w:t>encircling the letter before the chosen answer</w:t>
      </w:r>
      <w:r>
        <w:rPr>
          <w:rFonts w:asciiTheme="minorHAnsi" w:hAnsiTheme="minorHAnsi"/>
          <w:sz w:val="20"/>
        </w:rPr>
        <w:t xml:space="preserve"> (the offered method of payment) or by indicating the choice in another appropriate manner, clearly showing the chosen answer</w:t>
      </w:r>
      <w:r w:rsidR="00393100">
        <w:rPr>
          <w:rFonts w:asciiTheme="minorHAnsi" w:hAnsiTheme="minorHAnsi"/>
          <w:sz w:val="20"/>
        </w:rPr>
        <w:t>.</w:t>
      </w:r>
    </w:p>
    <w:p w14:paraId="59A52D99" w14:textId="355F7A30" w:rsidR="00323049" w:rsidRDefault="00393100" w:rsidP="00CB4342">
      <w:pPr>
        <w:pStyle w:val="Odstavekseznama"/>
        <w:numPr>
          <w:ilvl w:val="0"/>
          <w:numId w:val="1"/>
        </w:numPr>
        <w:ind w:left="714" w:hanging="357"/>
        <w:jc w:val="both"/>
        <w:rPr>
          <w:rFonts w:asciiTheme="minorHAnsi" w:hAnsiTheme="minorHAnsi" w:cstheme="minorHAnsi"/>
          <w:b/>
          <w:color w:val="000000" w:themeColor="text1"/>
          <w:sz w:val="20"/>
          <w:szCs w:val="20"/>
        </w:rPr>
      </w:pPr>
      <w:r>
        <w:rPr>
          <w:rFonts w:asciiTheme="minorHAnsi" w:hAnsiTheme="minorHAnsi"/>
          <w:b/>
          <w:color w:val="000000" w:themeColor="text1"/>
          <w:sz w:val="20"/>
        </w:rPr>
        <w:t>I</w:t>
      </w:r>
      <w:r w:rsidR="00323049">
        <w:rPr>
          <w:rFonts w:asciiTheme="minorHAnsi" w:hAnsiTheme="minorHAnsi"/>
          <w:b/>
          <w:color w:val="000000" w:themeColor="text1"/>
          <w:sz w:val="20"/>
        </w:rPr>
        <w:t xml:space="preserve">f answer c) is selected, the contract takes effect from the date of submission of the advance payment guarantee. </w:t>
      </w:r>
    </w:p>
    <w:p w14:paraId="09A37425" w14:textId="58126EBD" w:rsidR="004A29CA" w:rsidRPr="004A29CA" w:rsidRDefault="004A29CA" w:rsidP="00CB4342">
      <w:pPr>
        <w:pStyle w:val="Odstavekseznama"/>
        <w:numPr>
          <w:ilvl w:val="0"/>
          <w:numId w:val="1"/>
        </w:numPr>
        <w:ind w:left="714" w:hanging="357"/>
        <w:jc w:val="both"/>
        <w:rPr>
          <w:rFonts w:asciiTheme="minorHAnsi" w:hAnsiTheme="minorHAnsi" w:cstheme="minorHAnsi"/>
          <w:bCs/>
          <w:color w:val="000000" w:themeColor="text1"/>
          <w:sz w:val="20"/>
          <w:szCs w:val="20"/>
        </w:rPr>
      </w:pPr>
      <w:r>
        <w:rPr>
          <w:rFonts w:asciiTheme="minorHAnsi" w:hAnsiTheme="minorHAnsi"/>
          <w:color w:val="000000" w:themeColor="text1"/>
          <w:sz w:val="20"/>
        </w:rPr>
        <w:t xml:space="preserve">If upon submitting the tender, the tenderer fails to submit the completed Form “Payment Method” or this Form is incomplete or inadequate, according to the payment method criterion, the tenderer does not obtain any points and it is deemed that the tenderer selected the advance payment method, given that it submitted an adequate guarantee as indicated by the option under point </w:t>
      </w:r>
      <w:r w:rsidR="00C66484">
        <w:rPr>
          <w:rFonts w:asciiTheme="minorHAnsi" w:hAnsiTheme="minorHAnsi"/>
          <w:color w:val="000000" w:themeColor="text1"/>
          <w:sz w:val="20"/>
        </w:rPr>
        <w:t>c</w:t>
      </w:r>
      <w:r>
        <w:rPr>
          <w:rFonts w:asciiTheme="minorHAnsi" w:hAnsiTheme="minorHAnsi"/>
          <w:color w:val="000000" w:themeColor="text1"/>
          <w:sz w:val="20"/>
        </w:rPr>
        <w:t>.) of the Form “Payment Method”.</w:t>
      </w:r>
    </w:p>
    <w:p w14:paraId="30A37D27" w14:textId="526E5E39" w:rsidR="004928AC" w:rsidRPr="00E5008E" w:rsidRDefault="0092534F" w:rsidP="00CB4342">
      <w:pPr>
        <w:pStyle w:val="Odstavekseznama"/>
        <w:numPr>
          <w:ilvl w:val="0"/>
          <w:numId w:val="1"/>
        </w:numPr>
        <w:ind w:left="714" w:hanging="357"/>
        <w:jc w:val="both"/>
        <w:rPr>
          <w:b/>
          <w:bCs/>
          <w:u w:val="single"/>
        </w:rPr>
      </w:pPr>
      <w:r>
        <w:rPr>
          <w:rFonts w:ascii="Calibri" w:hAnsi="Calibri"/>
          <w:sz w:val="20"/>
        </w:rPr>
        <w:t xml:space="preserve">The tenderer uploads the completed and signed </w:t>
      </w:r>
      <w:r>
        <w:rPr>
          <w:rFonts w:ascii="Calibri" w:hAnsi="Calibri"/>
          <w:b/>
          <w:bCs/>
          <w:sz w:val="20"/>
        </w:rPr>
        <w:t>“Payment Method”</w:t>
      </w:r>
      <w:r>
        <w:rPr>
          <w:rFonts w:ascii="Calibri" w:hAnsi="Calibri"/>
          <w:sz w:val="20"/>
        </w:rPr>
        <w:t xml:space="preserve"> form to the </w:t>
      </w:r>
      <w:r>
        <w:rPr>
          <w:rFonts w:ascii="Calibri" w:hAnsi="Calibri"/>
          <w:b/>
          <w:bCs/>
          <w:sz w:val="20"/>
        </w:rPr>
        <w:t>section “Other attachments”</w:t>
      </w:r>
      <w:r>
        <w:rPr>
          <w:rFonts w:ascii="Calibri" w:hAnsi="Calibri"/>
          <w:sz w:val="20"/>
        </w:rPr>
        <w:t xml:space="preserve"> in the </w:t>
      </w:r>
      <w:r>
        <w:rPr>
          <w:rFonts w:ascii="Calibri" w:hAnsi="Calibri"/>
          <w:b/>
          <w:bCs/>
          <w:sz w:val="20"/>
        </w:rPr>
        <w:t>e-JN information system</w:t>
      </w:r>
      <w:r>
        <w:rPr>
          <w:rFonts w:ascii="Calibri" w:hAnsi="Calibri"/>
          <w:sz w:val="20"/>
        </w:rPr>
        <w:t>.</w:t>
      </w:r>
    </w:p>
    <w:p w14:paraId="5A5AB665" w14:textId="65141C1A" w:rsidR="004928AC" w:rsidRPr="004928AC" w:rsidRDefault="004928AC" w:rsidP="004928AC">
      <w:pPr>
        <w:rPr>
          <w:lang w:eastAsia="x-none"/>
        </w:rPr>
      </w:pPr>
    </w:p>
    <w:p w14:paraId="4F87FCD7" w14:textId="578264C2" w:rsidR="002B5B60" w:rsidRPr="002B5B60" w:rsidRDefault="002B5B60" w:rsidP="002B5B60">
      <w:pPr>
        <w:tabs>
          <w:tab w:val="left" w:pos="2100"/>
        </w:tabs>
        <w:rPr>
          <w:lang w:eastAsia="x-none"/>
        </w:rPr>
      </w:pPr>
    </w:p>
    <w:sectPr w:rsidR="002B5B60" w:rsidRPr="002B5B60" w:rsidSect="007A3382">
      <w:headerReference w:type="default" r:id="rId8"/>
      <w:footerReference w:type="even" r:id="rId9"/>
      <w:footerReference w:type="default" r:id="rId10"/>
      <w:headerReference w:type="first" r:id="rId11"/>
      <w:footerReference w:type="first" r:id="rId12"/>
      <w:pgSz w:w="11906" w:h="16838" w:code="9"/>
      <w:pgMar w:top="0"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BAA51" w14:textId="77777777" w:rsidR="00F10FDC" w:rsidRDefault="00F10FDC" w:rsidP="007B5604">
      <w:r>
        <w:separator/>
      </w:r>
    </w:p>
  </w:endnote>
  <w:endnote w:type="continuationSeparator" w:id="0">
    <w:p w14:paraId="5092685D" w14:textId="77777777" w:rsidR="00F10FDC" w:rsidRDefault="00F10FD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563EE2"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034D467" w:rsidR="004A3C5E" w:rsidRPr="004A3C5E" w:rsidRDefault="000457B9" w:rsidP="007B5604">
    <w:pPr>
      <w:pStyle w:val="Noga"/>
      <w:pBdr>
        <w:top w:val="single" w:sz="4" w:space="1" w:color="auto"/>
      </w:pBdr>
      <w:rPr>
        <w:rFonts w:ascii="Calibri" w:hAnsi="Calibri" w:cs="Calibri"/>
        <w:sz w:val="16"/>
        <w:szCs w:val="16"/>
      </w:rPr>
    </w:pPr>
    <w:bookmarkStart w:id="3" w:name="_Hlk99611215"/>
    <w:r>
      <w:rPr>
        <w:rFonts w:asciiTheme="minorHAnsi" w:hAnsiTheme="minorHAnsi"/>
        <w:sz w:val="16"/>
      </w:rPr>
      <w:t xml:space="preserve">302/43 - RIUM83-FERI03.5_P20_20/2022 </w:t>
    </w:r>
    <w:bookmarkEnd w:id="3"/>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452F17">
      <w:rPr>
        <w:rFonts w:asciiTheme="minorHAnsi" w:hAnsiTheme="minorHAnsi" w:cstheme="minorHAnsi"/>
        <w:sz w:val="16"/>
      </w:rPr>
      <w:t>3</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452F17">
      <w:rPr>
        <w:rFonts w:asciiTheme="minorHAnsi" w:hAnsiTheme="minorHAnsi" w:cstheme="minorHAnsi"/>
        <w:sz w:val="16"/>
      </w:rPr>
      <w:t>3</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1554713E" w:rsidR="004B5655" w:rsidRPr="004B5655" w:rsidRDefault="000457B9" w:rsidP="004B5655">
    <w:pPr>
      <w:pStyle w:val="Noga"/>
      <w:pBdr>
        <w:top w:val="single" w:sz="4" w:space="1" w:color="auto"/>
      </w:pBdr>
      <w:rPr>
        <w:rFonts w:ascii="Calibri" w:hAnsi="Calibri" w:cs="Calibri"/>
        <w:sz w:val="16"/>
        <w:szCs w:val="16"/>
      </w:rPr>
    </w:pPr>
    <w:r>
      <w:rPr>
        <w:rFonts w:asciiTheme="minorHAnsi" w:hAnsiTheme="minorHAnsi"/>
        <w:sz w:val="16"/>
      </w:rPr>
      <w:t xml:space="preserve"> 302/43 - RIUM83-FERI03.5_P20_20/2022</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AC421F">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AC421F">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9612D" w14:textId="77777777" w:rsidR="00F10FDC" w:rsidRDefault="00F10FDC" w:rsidP="007B5604">
      <w:r>
        <w:separator/>
      </w:r>
    </w:p>
  </w:footnote>
  <w:footnote w:type="continuationSeparator" w:id="0">
    <w:p w14:paraId="0101F418" w14:textId="77777777" w:rsidR="00F10FDC" w:rsidRDefault="00F10FDC"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48701F4D"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15: “Payment Method”</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156F1F04"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15: “Payment Method”</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35" name="Slika 3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71284A"/>
    <w:multiLevelType w:val="hybridMultilevel"/>
    <w:tmpl w:val="840C256A"/>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A486C"/>
    <w:multiLevelType w:val="hybridMultilevel"/>
    <w:tmpl w:val="BF60752C"/>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BF3FC9"/>
    <w:multiLevelType w:val="hybridMultilevel"/>
    <w:tmpl w:val="620CDFB8"/>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D1BD5"/>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9" w15:restartNumberingAfterBreak="0">
    <w:nsid w:val="260B3C92"/>
    <w:multiLevelType w:val="hybridMultilevel"/>
    <w:tmpl w:val="E0C2F5BA"/>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1" w15:restartNumberingAfterBreak="0">
    <w:nsid w:val="296B2744"/>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2C274FF"/>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234D44"/>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AC376B"/>
    <w:multiLevelType w:val="hybridMultilevel"/>
    <w:tmpl w:val="BF60752C"/>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86D3BD3"/>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F0437A"/>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235804"/>
    <w:multiLevelType w:val="hybridMultilevel"/>
    <w:tmpl w:val="25B4CE10"/>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685E1D"/>
    <w:multiLevelType w:val="hybridMultilevel"/>
    <w:tmpl w:val="83084F20"/>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724EF3"/>
    <w:multiLevelType w:val="hybridMultilevel"/>
    <w:tmpl w:val="D56E8972"/>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D1237"/>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7F262DF"/>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594285">
    <w:abstractNumId w:val="21"/>
  </w:num>
  <w:num w:numId="2" w16cid:durableId="772670689">
    <w:abstractNumId w:val="12"/>
  </w:num>
  <w:num w:numId="3" w16cid:durableId="511460652">
    <w:abstractNumId w:val="16"/>
  </w:num>
  <w:num w:numId="4" w16cid:durableId="1352024404">
    <w:abstractNumId w:val="7"/>
  </w:num>
  <w:num w:numId="5" w16cid:durableId="1664819299">
    <w:abstractNumId w:val="20"/>
  </w:num>
  <w:num w:numId="6" w16cid:durableId="1292708429">
    <w:abstractNumId w:val="10"/>
  </w:num>
  <w:num w:numId="7" w16cid:durableId="1187138006">
    <w:abstractNumId w:val="18"/>
  </w:num>
  <w:num w:numId="8" w16cid:durableId="402264582">
    <w:abstractNumId w:val="28"/>
  </w:num>
  <w:num w:numId="9" w16cid:durableId="386228664">
    <w:abstractNumId w:val="25"/>
  </w:num>
  <w:num w:numId="10" w16cid:durableId="72434542">
    <w:abstractNumId w:val="1"/>
  </w:num>
  <w:num w:numId="11" w16cid:durableId="1645501276">
    <w:abstractNumId w:val="30"/>
  </w:num>
  <w:num w:numId="12" w16cid:durableId="2070882433">
    <w:abstractNumId w:val="33"/>
  </w:num>
  <w:num w:numId="13" w16cid:durableId="70085349">
    <w:abstractNumId w:val="29"/>
  </w:num>
  <w:num w:numId="14" w16cid:durableId="1752044612">
    <w:abstractNumId w:val="17"/>
  </w:num>
  <w:num w:numId="15" w16cid:durableId="10256271">
    <w:abstractNumId w:val="6"/>
  </w:num>
  <w:num w:numId="16" w16cid:durableId="1695229523">
    <w:abstractNumId w:val="0"/>
  </w:num>
  <w:num w:numId="17" w16cid:durableId="395083211">
    <w:abstractNumId w:val="32"/>
  </w:num>
  <w:num w:numId="18" w16cid:durableId="374699166">
    <w:abstractNumId w:val="8"/>
  </w:num>
  <w:num w:numId="19" w16cid:durableId="1606038567">
    <w:abstractNumId w:val="27"/>
  </w:num>
  <w:num w:numId="20" w16cid:durableId="2117015410">
    <w:abstractNumId w:val="13"/>
  </w:num>
  <w:num w:numId="21" w16cid:durableId="346709997">
    <w:abstractNumId w:val="19"/>
  </w:num>
  <w:num w:numId="22" w16cid:durableId="1166439023">
    <w:abstractNumId w:val="4"/>
  </w:num>
  <w:num w:numId="23" w16cid:durableId="1268342662">
    <w:abstractNumId w:val="26"/>
  </w:num>
  <w:num w:numId="24" w16cid:durableId="1881475418">
    <w:abstractNumId w:val="2"/>
  </w:num>
  <w:num w:numId="25" w16cid:durableId="1419593903">
    <w:abstractNumId w:val="14"/>
  </w:num>
  <w:num w:numId="26" w16cid:durableId="807013030">
    <w:abstractNumId w:val="11"/>
  </w:num>
  <w:num w:numId="27" w16cid:durableId="1546869496">
    <w:abstractNumId w:val="23"/>
  </w:num>
  <w:num w:numId="28" w16cid:durableId="2054495798">
    <w:abstractNumId w:val="5"/>
  </w:num>
  <w:num w:numId="29" w16cid:durableId="1421439753">
    <w:abstractNumId w:val="22"/>
  </w:num>
  <w:num w:numId="30" w16cid:durableId="1663315707">
    <w:abstractNumId w:val="31"/>
  </w:num>
  <w:num w:numId="31" w16cid:durableId="1579054230">
    <w:abstractNumId w:val="9"/>
  </w:num>
  <w:num w:numId="32" w16cid:durableId="162857711">
    <w:abstractNumId w:val="3"/>
  </w:num>
  <w:num w:numId="33" w16cid:durableId="1369066767">
    <w:abstractNumId w:val="15"/>
  </w:num>
  <w:num w:numId="34" w16cid:durableId="117264668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QUAkKJ9fywAAAA="/>
  </w:docVars>
  <w:rsids>
    <w:rsidRoot w:val="007B5604"/>
    <w:rsid w:val="00004049"/>
    <w:rsid w:val="00013E6F"/>
    <w:rsid w:val="00020742"/>
    <w:rsid w:val="0002163D"/>
    <w:rsid w:val="00025D62"/>
    <w:rsid w:val="00032074"/>
    <w:rsid w:val="00040994"/>
    <w:rsid w:val="000457B9"/>
    <w:rsid w:val="00047574"/>
    <w:rsid w:val="00050740"/>
    <w:rsid w:val="000645FD"/>
    <w:rsid w:val="00071FDD"/>
    <w:rsid w:val="00074E06"/>
    <w:rsid w:val="00077120"/>
    <w:rsid w:val="00087A61"/>
    <w:rsid w:val="00091B8E"/>
    <w:rsid w:val="000A3C45"/>
    <w:rsid w:val="000A7785"/>
    <w:rsid w:val="000B0623"/>
    <w:rsid w:val="000B0E80"/>
    <w:rsid w:val="000B654D"/>
    <w:rsid w:val="000D43D7"/>
    <w:rsid w:val="000E0398"/>
    <w:rsid w:val="000E27D1"/>
    <w:rsid w:val="000E2AF6"/>
    <w:rsid w:val="000F6C99"/>
    <w:rsid w:val="00107E18"/>
    <w:rsid w:val="00123F93"/>
    <w:rsid w:val="00126F9B"/>
    <w:rsid w:val="00131D58"/>
    <w:rsid w:val="00133DEC"/>
    <w:rsid w:val="0013403C"/>
    <w:rsid w:val="00134FC9"/>
    <w:rsid w:val="00137A74"/>
    <w:rsid w:val="00143585"/>
    <w:rsid w:val="001514AB"/>
    <w:rsid w:val="0016418E"/>
    <w:rsid w:val="00167E0E"/>
    <w:rsid w:val="0017126F"/>
    <w:rsid w:val="00185DF5"/>
    <w:rsid w:val="00195353"/>
    <w:rsid w:val="00196665"/>
    <w:rsid w:val="00197E4C"/>
    <w:rsid w:val="001A3B93"/>
    <w:rsid w:val="001C2558"/>
    <w:rsid w:val="001C598A"/>
    <w:rsid w:val="001E0B9E"/>
    <w:rsid w:val="001F14FF"/>
    <w:rsid w:val="00205648"/>
    <w:rsid w:val="00207EC6"/>
    <w:rsid w:val="00210265"/>
    <w:rsid w:val="00214F4A"/>
    <w:rsid w:val="00251473"/>
    <w:rsid w:val="00255B55"/>
    <w:rsid w:val="00261588"/>
    <w:rsid w:val="002632A5"/>
    <w:rsid w:val="00273E61"/>
    <w:rsid w:val="00283D55"/>
    <w:rsid w:val="00291700"/>
    <w:rsid w:val="0029499F"/>
    <w:rsid w:val="002B5B60"/>
    <w:rsid w:val="002C78B3"/>
    <w:rsid w:val="002F1B5B"/>
    <w:rsid w:val="002F4230"/>
    <w:rsid w:val="00300326"/>
    <w:rsid w:val="003127ED"/>
    <w:rsid w:val="00323049"/>
    <w:rsid w:val="00335089"/>
    <w:rsid w:val="00360808"/>
    <w:rsid w:val="003670E4"/>
    <w:rsid w:val="00393100"/>
    <w:rsid w:val="003C2843"/>
    <w:rsid w:val="003D4025"/>
    <w:rsid w:val="003E4561"/>
    <w:rsid w:val="003F4A01"/>
    <w:rsid w:val="0040589B"/>
    <w:rsid w:val="00424127"/>
    <w:rsid w:val="00440458"/>
    <w:rsid w:val="00452F17"/>
    <w:rsid w:val="004646AF"/>
    <w:rsid w:val="00465813"/>
    <w:rsid w:val="00477E87"/>
    <w:rsid w:val="00481BEE"/>
    <w:rsid w:val="004928AC"/>
    <w:rsid w:val="00495917"/>
    <w:rsid w:val="004A29CA"/>
    <w:rsid w:val="004A3C5E"/>
    <w:rsid w:val="004B5655"/>
    <w:rsid w:val="004B78ED"/>
    <w:rsid w:val="004C2978"/>
    <w:rsid w:val="004C490C"/>
    <w:rsid w:val="004C50B3"/>
    <w:rsid w:val="004C6AB9"/>
    <w:rsid w:val="004D4EDA"/>
    <w:rsid w:val="004D6E7D"/>
    <w:rsid w:val="004F5284"/>
    <w:rsid w:val="00524303"/>
    <w:rsid w:val="005610DB"/>
    <w:rsid w:val="00563EE2"/>
    <w:rsid w:val="00572669"/>
    <w:rsid w:val="00573CE6"/>
    <w:rsid w:val="00574976"/>
    <w:rsid w:val="0057567B"/>
    <w:rsid w:val="0059096B"/>
    <w:rsid w:val="00594A6C"/>
    <w:rsid w:val="005A59C3"/>
    <w:rsid w:val="005C1FE9"/>
    <w:rsid w:val="00600497"/>
    <w:rsid w:val="00614245"/>
    <w:rsid w:val="00615B14"/>
    <w:rsid w:val="00617736"/>
    <w:rsid w:val="00617AEF"/>
    <w:rsid w:val="006357B7"/>
    <w:rsid w:val="00645246"/>
    <w:rsid w:val="0064549C"/>
    <w:rsid w:val="006601D8"/>
    <w:rsid w:val="00662799"/>
    <w:rsid w:val="00676AEB"/>
    <w:rsid w:val="00683906"/>
    <w:rsid w:val="00684382"/>
    <w:rsid w:val="006B195C"/>
    <w:rsid w:val="006B1F20"/>
    <w:rsid w:val="006C0BBF"/>
    <w:rsid w:val="006D0228"/>
    <w:rsid w:val="006D0DA8"/>
    <w:rsid w:val="006E0585"/>
    <w:rsid w:val="006E6DC2"/>
    <w:rsid w:val="006E6F98"/>
    <w:rsid w:val="006F2E3F"/>
    <w:rsid w:val="006F72C0"/>
    <w:rsid w:val="00733351"/>
    <w:rsid w:val="00741B49"/>
    <w:rsid w:val="00746174"/>
    <w:rsid w:val="00781E0A"/>
    <w:rsid w:val="00787D7F"/>
    <w:rsid w:val="00790823"/>
    <w:rsid w:val="00797580"/>
    <w:rsid w:val="007A05DB"/>
    <w:rsid w:val="007A0E38"/>
    <w:rsid w:val="007A3382"/>
    <w:rsid w:val="007B38A3"/>
    <w:rsid w:val="007B5604"/>
    <w:rsid w:val="007C3EB7"/>
    <w:rsid w:val="007C4231"/>
    <w:rsid w:val="007E0C46"/>
    <w:rsid w:val="007E196F"/>
    <w:rsid w:val="007E23CF"/>
    <w:rsid w:val="007E59AB"/>
    <w:rsid w:val="007F362B"/>
    <w:rsid w:val="0080363D"/>
    <w:rsid w:val="0082655E"/>
    <w:rsid w:val="00834BD9"/>
    <w:rsid w:val="008400A6"/>
    <w:rsid w:val="008545B6"/>
    <w:rsid w:val="0086163E"/>
    <w:rsid w:val="00864462"/>
    <w:rsid w:val="0086455D"/>
    <w:rsid w:val="00890239"/>
    <w:rsid w:val="008933E0"/>
    <w:rsid w:val="008A5D42"/>
    <w:rsid w:val="008B582E"/>
    <w:rsid w:val="008C45EF"/>
    <w:rsid w:val="008C471E"/>
    <w:rsid w:val="008F0A82"/>
    <w:rsid w:val="009014C8"/>
    <w:rsid w:val="00917E3A"/>
    <w:rsid w:val="00920703"/>
    <w:rsid w:val="0092534F"/>
    <w:rsid w:val="00943303"/>
    <w:rsid w:val="00963B6F"/>
    <w:rsid w:val="00965F17"/>
    <w:rsid w:val="009667FF"/>
    <w:rsid w:val="00973561"/>
    <w:rsid w:val="00985625"/>
    <w:rsid w:val="009960AC"/>
    <w:rsid w:val="009C49BE"/>
    <w:rsid w:val="009D1126"/>
    <w:rsid w:val="009E5E82"/>
    <w:rsid w:val="009F17A7"/>
    <w:rsid w:val="00A00729"/>
    <w:rsid w:val="00A10EF6"/>
    <w:rsid w:val="00A11B0E"/>
    <w:rsid w:val="00A11E94"/>
    <w:rsid w:val="00A26EC2"/>
    <w:rsid w:val="00A327A2"/>
    <w:rsid w:val="00A32CBC"/>
    <w:rsid w:val="00A40170"/>
    <w:rsid w:val="00A47A5C"/>
    <w:rsid w:val="00A51719"/>
    <w:rsid w:val="00A7290C"/>
    <w:rsid w:val="00A8682D"/>
    <w:rsid w:val="00AB10CE"/>
    <w:rsid w:val="00AB1918"/>
    <w:rsid w:val="00AC421F"/>
    <w:rsid w:val="00AE2217"/>
    <w:rsid w:val="00B17931"/>
    <w:rsid w:val="00B27AC0"/>
    <w:rsid w:val="00B45051"/>
    <w:rsid w:val="00B55D1C"/>
    <w:rsid w:val="00B6358C"/>
    <w:rsid w:val="00B7616D"/>
    <w:rsid w:val="00B83DC9"/>
    <w:rsid w:val="00BF52D8"/>
    <w:rsid w:val="00BF656D"/>
    <w:rsid w:val="00C259C9"/>
    <w:rsid w:val="00C47DE6"/>
    <w:rsid w:val="00C66484"/>
    <w:rsid w:val="00C71960"/>
    <w:rsid w:val="00C77952"/>
    <w:rsid w:val="00C81EBA"/>
    <w:rsid w:val="00CA4B1D"/>
    <w:rsid w:val="00CB4342"/>
    <w:rsid w:val="00CB6BE6"/>
    <w:rsid w:val="00CC5013"/>
    <w:rsid w:val="00CC6B3F"/>
    <w:rsid w:val="00CD4483"/>
    <w:rsid w:val="00CF1414"/>
    <w:rsid w:val="00CF2A3C"/>
    <w:rsid w:val="00CF3C83"/>
    <w:rsid w:val="00CF4F86"/>
    <w:rsid w:val="00D12C56"/>
    <w:rsid w:val="00D16ACF"/>
    <w:rsid w:val="00D175DA"/>
    <w:rsid w:val="00D40F67"/>
    <w:rsid w:val="00D518A7"/>
    <w:rsid w:val="00D60E51"/>
    <w:rsid w:val="00D62CFE"/>
    <w:rsid w:val="00D74314"/>
    <w:rsid w:val="00D90B07"/>
    <w:rsid w:val="00DB1D28"/>
    <w:rsid w:val="00DB4B12"/>
    <w:rsid w:val="00DD1CEC"/>
    <w:rsid w:val="00DE0432"/>
    <w:rsid w:val="00DE50F4"/>
    <w:rsid w:val="00DF2140"/>
    <w:rsid w:val="00E033A8"/>
    <w:rsid w:val="00E174B6"/>
    <w:rsid w:val="00E20162"/>
    <w:rsid w:val="00E24958"/>
    <w:rsid w:val="00E25BB4"/>
    <w:rsid w:val="00E27882"/>
    <w:rsid w:val="00E33BAE"/>
    <w:rsid w:val="00E36CDF"/>
    <w:rsid w:val="00E5008E"/>
    <w:rsid w:val="00E51102"/>
    <w:rsid w:val="00E5191D"/>
    <w:rsid w:val="00E57342"/>
    <w:rsid w:val="00E61C6C"/>
    <w:rsid w:val="00E62A02"/>
    <w:rsid w:val="00E632F4"/>
    <w:rsid w:val="00E64C7F"/>
    <w:rsid w:val="00E72A43"/>
    <w:rsid w:val="00E74E63"/>
    <w:rsid w:val="00E96AA5"/>
    <w:rsid w:val="00EE15C9"/>
    <w:rsid w:val="00EE5ED6"/>
    <w:rsid w:val="00EF004D"/>
    <w:rsid w:val="00EF6A2E"/>
    <w:rsid w:val="00F03E8B"/>
    <w:rsid w:val="00F045C6"/>
    <w:rsid w:val="00F07ED7"/>
    <w:rsid w:val="00F10FDC"/>
    <w:rsid w:val="00F13D83"/>
    <w:rsid w:val="00F2576B"/>
    <w:rsid w:val="00F33BAF"/>
    <w:rsid w:val="00F3404E"/>
    <w:rsid w:val="00F36B6C"/>
    <w:rsid w:val="00F5447A"/>
    <w:rsid w:val="00F62723"/>
    <w:rsid w:val="00F73B6F"/>
    <w:rsid w:val="00F93B9D"/>
    <w:rsid w:val="00FB08AE"/>
    <w:rsid w:val="00FC0B7B"/>
    <w:rsid w:val="00FD352C"/>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 w:type="paragraph" w:styleId="Revizija">
    <w:name w:val="Revision"/>
    <w:hidden/>
    <w:uiPriority w:val="99"/>
    <w:semiHidden/>
    <w:rsid w:val="00196665"/>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13EF1-1981-4DE2-9DB5-2E4DB878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2</Pages>
  <Words>365</Words>
  <Characters>2087</Characters>
  <Application>Microsoft Office Word</Application>
  <DocSecurity>0</DocSecurity>
  <Lines>17</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12</cp:revision>
  <cp:lastPrinted>2022-12-14T15:55:00Z</cp:lastPrinted>
  <dcterms:created xsi:type="dcterms:W3CDTF">2022-12-14T15:12:00Z</dcterms:created>
  <dcterms:modified xsi:type="dcterms:W3CDTF">2023-01-16T11:23:00Z</dcterms:modified>
</cp:coreProperties>
</file>